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4C2" w:rsidRDefault="00D6592B" w:rsidP="007004C2">
      <w:bookmarkStart w:id="0" w:name="_GoBack"/>
      <w:bookmarkEnd w:id="0"/>
      <w:r>
        <w:t>Questions – Strategic emphasis – Old State University</w:t>
      </w:r>
    </w:p>
    <w:p w:rsidR="00D6592B" w:rsidRDefault="00D6592B" w:rsidP="007004C2"/>
    <w:p w:rsidR="007004C2" w:rsidRDefault="007004C2" w:rsidP="007004C2">
      <w:pPr>
        <w:numPr>
          <w:ilvl w:val="0"/>
          <w:numId w:val="1"/>
        </w:numPr>
      </w:pPr>
      <w:r>
        <w:t>What organizational strategy (defender, prospector, analyzer, reactor) was Dean Barnes pursing?  Discuss the strategy Dean Blake is pursuing.  What do you perceive to be his objectives? Does this strategy make sense in terms of the inte</w:t>
      </w:r>
      <w:r w:rsidR="00694FA5">
        <w:t>rnal and external environment of</w:t>
      </w:r>
      <w:r>
        <w:t xml:space="preserve"> the school?</w:t>
      </w:r>
    </w:p>
    <w:p w:rsidR="007004C2" w:rsidRDefault="007004C2" w:rsidP="007004C2"/>
    <w:p w:rsidR="007004C2" w:rsidRDefault="007004C2" w:rsidP="007004C2">
      <w:pPr>
        <w:numPr>
          <w:ilvl w:val="0"/>
          <w:numId w:val="1"/>
        </w:numPr>
      </w:pPr>
      <w:r>
        <w:t xml:space="preserve">Identify the key problems and the key opportunities in this case.  </w:t>
      </w:r>
    </w:p>
    <w:p w:rsidR="007004C2" w:rsidRDefault="007004C2" w:rsidP="007004C2"/>
    <w:p w:rsidR="007004C2" w:rsidRDefault="007004C2" w:rsidP="007004C2">
      <w:pPr>
        <w:numPr>
          <w:ilvl w:val="0"/>
          <w:numId w:val="1"/>
        </w:numPr>
      </w:pPr>
      <w:r>
        <w:t xml:space="preserve">Formulate an HR strategic plan that will support Dean Blake’s new organizational strategy.  </w:t>
      </w:r>
      <w:r w:rsidR="00694FA5">
        <w:t xml:space="preserve">Your plan will make </w:t>
      </w:r>
      <w:r>
        <w:t xml:space="preserve">recommendations for HR activities in the areas of staffing, performance management, compensation, and employee relations (the ER section should address issues of communication and employee participation and provide recommendations on how </w:t>
      </w:r>
      <w:r w:rsidR="00694FA5">
        <w:t>Blake’s</w:t>
      </w:r>
      <w:r>
        <w:t xml:space="preserve"> changes should have been introduced to the faculty). Support your recommendations with appropriate HR theories, concepts, models and processes (utilizing your textbook as a reference).</w:t>
      </w:r>
    </w:p>
    <w:p w:rsidR="007004C2" w:rsidRDefault="007004C2" w:rsidP="007004C2"/>
    <w:p w:rsidR="0067198E" w:rsidRDefault="0067198E"/>
    <w:sectPr w:rsidR="006719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13484"/>
    <w:multiLevelType w:val="hybridMultilevel"/>
    <w:tmpl w:val="6B96F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C2"/>
    <w:rsid w:val="000501A7"/>
    <w:rsid w:val="0067198E"/>
    <w:rsid w:val="00694FA5"/>
    <w:rsid w:val="007004C2"/>
    <w:rsid w:val="00D65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B1D4FC-B414-4EC5-A2F8-CBE23AEAA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4C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Hannay</dc:creator>
  <cp:lastModifiedBy>Orum, Keisha</cp:lastModifiedBy>
  <cp:revision>2</cp:revision>
  <dcterms:created xsi:type="dcterms:W3CDTF">2018-11-05T00:58:00Z</dcterms:created>
  <dcterms:modified xsi:type="dcterms:W3CDTF">2018-11-05T00:58:00Z</dcterms:modified>
</cp:coreProperties>
</file>